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45B" w:rsidRDefault="00B76758" w:rsidP="00152E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3372">
        <w:rPr>
          <w:rFonts w:ascii="Times New Roman" w:hAnsi="Times New Roman" w:cs="Times New Roman"/>
          <w:b/>
          <w:sz w:val="24"/>
          <w:szCs w:val="24"/>
          <w:u w:val="single"/>
        </w:rPr>
        <w:t>Regional Competition Form 9 A-</w:t>
      </w:r>
      <w:r w:rsidRPr="00B33372">
        <w:rPr>
          <w:rFonts w:ascii="Times New Roman" w:hAnsi="Times New Roman" w:cs="Times New Roman"/>
          <w:b/>
          <w:sz w:val="24"/>
          <w:szCs w:val="24"/>
        </w:rPr>
        <w:t>l</w:t>
      </w:r>
      <w:r w:rsidR="00B33372" w:rsidRPr="00B33372">
        <w:rPr>
          <w:rFonts w:ascii="Times New Roman" w:hAnsi="Times New Roman" w:cs="Times New Roman"/>
          <w:b/>
          <w:sz w:val="24"/>
          <w:szCs w:val="24"/>
        </w:rPr>
        <w:tab/>
      </w:r>
      <w:r w:rsidRPr="00B33372">
        <w:rPr>
          <w:rFonts w:ascii="Times New Roman" w:hAnsi="Times New Roman" w:cs="Times New Roman"/>
          <w:b/>
          <w:sz w:val="24"/>
          <w:szCs w:val="24"/>
        </w:rPr>
        <w:t>Contest:</w:t>
      </w:r>
      <w:r w:rsidRPr="00B33372">
        <w:rPr>
          <w:rFonts w:ascii="Times New Roman" w:hAnsi="Times New Roman" w:cs="Times New Roman"/>
          <w:sz w:val="24"/>
          <w:szCs w:val="24"/>
        </w:rPr>
        <w:t xml:space="preserve"> Nail Care (Nail Technician) Competition </w:t>
      </w:r>
    </w:p>
    <w:p w:rsidR="00B33372" w:rsidRPr="00B33372" w:rsidRDefault="00B33372" w:rsidP="00152E2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6758" w:rsidRPr="00B33372" w:rsidRDefault="00B76758" w:rsidP="00152E28">
      <w:pPr>
        <w:spacing w:after="0"/>
        <w:rPr>
          <w:rFonts w:ascii="Times New Roman" w:hAnsi="Times New Roman" w:cs="Times New Roman"/>
        </w:rPr>
      </w:pPr>
      <w:r w:rsidRPr="00B33372">
        <w:rPr>
          <w:rFonts w:ascii="Times New Roman" w:hAnsi="Times New Roman" w:cs="Times New Roman"/>
          <w:b/>
        </w:rPr>
        <w:t>Date:</w:t>
      </w:r>
      <w:r w:rsidRPr="00B33372">
        <w:rPr>
          <w:rFonts w:ascii="Times New Roman" w:hAnsi="Times New Roman" w:cs="Times New Roman"/>
        </w:rPr>
        <w:t xml:space="preserve">Tuesday March </w:t>
      </w:r>
      <w:r w:rsidR="00B85EEE">
        <w:rPr>
          <w:rFonts w:ascii="Times New Roman" w:hAnsi="Times New Roman" w:cs="Times New Roman"/>
        </w:rPr>
        <w:t>4</w:t>
      </w:r>
      <w:r w:rsidRPr="00B33372">
        <w:rPr>
          <w:rFonts w:ascii="Times New Roman" w:hAnsi="Times New Roman" w:cs="Times New Roman"/>
        </w:rPr>
        <w:t>, 20</w:t>
      </w:r>
      <w:r w:rsidR="00143F5D">
        <w:rPr>
          <w:rFonts w:ascii="Times New Roman" w:hAnsi="Times New Roman" w:cs="Times New Roman"/>
        </w:rPr>
        <w:t>2</w:t>
      </w:r>
      <w:r w:rsidR="00B85EEE">
        <w:rPr>
          <w:rFonts w:ascii="Times New Roman" w:hAnsi="Times New Roman" w:cs="Times New Roman"/>
        </w:rPr>
        <w:t>5</w:t>
      </w:r>
    </w:p>
    <w:p w:rsidR="00B33372" w:rsidRPr="00B33372" w:rsidRDefault="00B76758" w:rsidP="00152E28">
      <w:pPr>
        <w:spacing w:after="0"/>
        <w:rPr>
          <w:rFonts w:ascii="Times New Roman" w:hAnsi="Times New Roman" w:cs="Times New Roman"/>
        </w:rPr>
      </w:pPr>
      <w:r w:rsidRPr="00B33372">
        <w:rPr>
          <w:rFonts w:ascii="Times New Roman" w:hAnsi="Times New Roman" w:cs="Times New Roman"/>
          <w:b/>
        </w:rPr>
        <w:t>Chairperson:</w:t>
      </w:r>
      <w:r w:rsidR="00143F5D">
        <w:rPr>
          <w:rFonts w:ascii="Times New Roman" w:hAnsi="Times New Roman" w:cs="Times New Roman"/>
        </w:rPr>
        <w:t xml:space="preserve">Jody Andrus GST BOCES </w:t>
      </w:r>
      <w:r w:rsidR="00143F5D" w:rsidRPr="00B33372">
        <w:rPr>
          <w:rFonts w:ascii="Times New Roman" w:hAnsi="Times New Roman" w:cs="Times New Roman"/>
        </w:rPr>
        <w:tab/>
        <w:t xml:space="preserve"> e-mail</w:t>
      </w:r>
      <w:r w:rsidR="00143F5D">
        <w:rPr>
          <w:rFonts w:ascii="Times New Roman" w:hAnsi="Times New Roman" w:cs="Times New Roman"/>
        </w:rPr>
        <w:t xml:space="preserve">: </w:t>
      </w:r>
      <w:hyperlink r:id="rId7" w:history="1">
        <w:r w:rsidR="000B6686" w:rsidRPr="00B27F39">
          <w:rPr>
            <w:rStyle w:val="Hyperlink"/>
            <w:rFonts w:ascii="Times New Roman" w:hAnsi="Times New Roman" w:cs="Times New Roman"/>
          </w:rPr>
          <w:t>jandrus@gstboces.org</w:t>
        </w:r>
      </w:hyperlink>
    </w:p>
    <w:p w:rsidR="00152E28" w:rsidRDefault="00152E28" w:rsidP="00152E28">
      <w:pPr>
        <w:spacing w:after="0"/>
        <w:rPr>
          <w:rFonts w:ascii="Times New Roman" w:hAnsi="Times New Roman" w:cs="Times New Roman"/>
        </w:rPr>
      </w:pPr>
      <w:r w:rsidRPr="00B33372">
        <w:rPr>
          <w:rFonts w:ascii="Times New Roman" w:hAnsi="Times New Roman" w:cs="Times New Roman"/>
          <w:b/>
        </w:rPr>
        <w:t>Co-Chairperson</w:t>
      </w:r>
      <w:r w:rsidRPr="00B33372">
        <w:rPr>
          <w:rFonts w:ascii="Times New Roman" w:hAnsi="Times New Roman" w:cs="Times New Roman"/>
        </w:rPr>
        <w:t xml:space="preserve">:  </w:t>
      </w:r>
      <w:r w:rsidR="00143F5D">
        <w:rPr>
          <w:rFonts w:ascii="Times New Roman" w:hAnsi="Times New Roman" w:cs="Times New Roman"/>
        </w:rPr>
        <w:t>N/A</w:t>
      </w:r>
    </w:p>
    <w:p w:rsidR="00B33372" w:rsidRPr="00B33372" w:rsidRDefault="00B33372" w:rsidP="00152E28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9630" w:type="dxa"/>
        <w:tblInd w:w="-5" w:type="dxa"/>
        <w:tblLook w:val="04A0"/>
      </w:tblPr>
      <w:tblGrid>
        <w:gridCol w:w="3447"/>
        <w:gridCol w:w="1143"/>
        <w:gridCol w:w="5040"/>
      </w:tblGrid>
      <w:tr w:rsidR="00B33372" w:rsidRPr="00B33372" w:rsidTr="00766A09">
        <w:tc>
          <w:tcPr>
            <w:tcW w:w="3447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Items Evaluated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200Possible Points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Explanation of contest item or Special rule for Regional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(15 Minutes) Nail Test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A short, multiple-choice test, on Nail enhancements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F05A1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Upon Arrival Initial preparation:                  </w:t>
            </w:r>
          </w:p>
          <w:p w:rsidR="00B33372" w:rsidRDefault="00B33372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Kit organization </w:t>
            </w:r>
          </w:p>
          <w:p w:rsidR="00525CD2" w:rsidRPr="00B33372" w:rsidRDefault="00525CD2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Table Set up</w:t>
            </w:r>
          </w:p>
          <w:p w:rsidR="00B33372" w:rsidRDefault="00B33372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Sanitation</w:t>
            </w:r>
          </w:p>
          <w:p w:rsidR="00E33CD3" w:rsidRDefault="00E33CD3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Nail </w:t>
            </w:r>
            <w:r w:rsidR="00A95A36">
              <w:rPr>
                <w:rFonts w:ascii="Times New Roman" w:hAnsi="Times New Roman" w:cs="Times New Roman"/>
                <w:sz w:val="18"/>
                <w:szCs w:val="18"/>
              </w:rPr>
              <w:t xml:space="preserve">description </w:t>
            </w:r>
          </w:p>
          <w:p w:rsidR="00B33372" w:rsidRPr="00B33372" w:rsidRDefault="00B33372" w:rsidP="00525C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Kit must be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clean, properly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organized, complete with necessary supplies/tools to complete all </w:t>
            </w:r>
            <w:r w:rsidR="00F57B83" w:rsidRPr="00B33372">
              <w:rPr>
                <w:rFonts w:ascii="Times New Roman" w:hAnsi="Times New Roman" w:cs="Times New Roman"/>
                <w:sz w:val="18"/>
                <w:szCs w:val="18"/>
              </w:rPr>
              <w:t>procedures.</w:t>
            </w:r>
          </w:p>
          <w:p w:rsidR="00B33372" w:rsidRPr="00B33372" w:rsidRDefault="00F57B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The table</w:t>
            </w:r>
            <w:r w:rsidR="00B33372"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should be arranged and set up professionally.</w:t>
            </w:r>
          </w:p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ALL supplies must be in original containers, with legible manufacturer's labels.</w:t>
            </w:r>
            <w:r w:rsidR="009D66AB">
              <w:rPr>
                <w:rFonts w:ascii="Times New Roman" w:hAnsi="Times New Roman" w:cs="Times New Roman"/>
                <w:sz w:val="18"/>
                <w:szCs w:val="18"/>
              </w:rPr>
              <w:t xml:space="preserve"> Products </w:t>
            </w:r>
            <w:r w:rsidR="009D66AB" w:rsidRPr="009D66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MUST be </w:t>
            </w:r>
            <w:r w:rsidR="00F57B83" w:rsidRPr="009D66AB">
              <w:rPr>
                <w:rFonts w:ascii="Times New Roman" w:hAnsi="Times New Roman" w:cs="Times New Roman"/>
                <w:b/>
                <w:sz w:val="18"/>
                <w:szCs w:val="18"/>
              </w:rPr>
              <w:t>ODORLESS.</w:t>
            </w:r>
          </w:p>
          <w:p w:rsidR="00B33372" w:rsidRPr="00B33372" w:rsidRDefault="00B33372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Sterilization and sanitation MUST be </w:t>
            </w:r>
            <w:r w:rsidR="00F57B83" w:rsidRPr="00B33372">
              <w:rPr>
                <w:rFonts w:ascii="Times New Roman" w:hAnsi="Times New Roman" w:cs="Times New Roman"/>
                <w:sz w:val="18"/>
                <w:szCs w:val="18"/>
              </w:rPr>
              <w:t>adhered to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throughout.</w:t>
            </w:r>
          </w:p>
          <w:p w:rsidR="00B33372" w:rsidRPr="00B33372" w:rsidRDefault="00B33372" w:rsidP="00F05A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First aid kit and blood born container displayed.</w:t>
            </w:r>
          </w:p>
          <w:p w:rsidR="00B33372" w:rsidRDefault="00B33372" w:rsidP="00A42F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Contestant and model's hands should be properly prepped. </w:t>
            </w:r>
          </w:p>
          <w:p w:rsidR="000410EF" w:rsidRPr="00C93D80" w:rsidRDefault="000410EF" w:rsidP="00A42F8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3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Must display on your manicure </w:t>
            </w:r>
            <w:r w:rsidR="007A0DA1" w:rsidRPr="00C93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table a personalized description</w:t>
            </w:r>
            <w:r w:rsidR="00951DEC" w:rsidRPr="00C93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of your nail art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(15 Min) Nail tech/client prep</w:t>
            </w:r>
          </w:p>
          <w:p w:rsid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              Nail Prep</w:t>
            </w:r>
            <w:r w:rsidR="00525CD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525CD2" w:rsidRPr="00B33372" w:rsidRDefault="00525CD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5CD2">
              <w:rPr>
                <w:rFonts w:ascii="Times New Roman" w:hAnsi="Times New Roman" w:cs="Times New Roman"/>
                <w:sz w:val="18"/>
                <w:szCs w:val="18"/>
              </w:rPr>
              <w:t>File &amp;</w:t>
            </w:r>
            <w:r w:rsidR="00143F5D" w:rsidRPr="00525CD2">
              <w:rPr>
                <w:rFonts w:ascii="Times New Roman" w:hAnsi="Times New Roman" w:cs="Times New Roman"/>
                <w:sz w:val="18"/>
                <w:szCs w:val="18"/>
              </w:rPr>
              <w:t>etch</w:t>
            </w:r>
            <w:r w:rsidRPr="00525CD2">
              <w:rPr>
                <w:rFonts w:ascii="Times New Roman" w:hAnsi="Times New Roman" w:cs="Times New Roman"/>
                <w:sz w:val="18"/>
                <w:szCs w:val="18"/>
              </w:rPr>
              <w:t xml:space="preserve"> each nail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Mask and safety glasses are on</w:t>
            </w:r>
          </w:p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Proper usage of tools Proper procedure for artificial nail preparation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(1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Hour) SCULPTURED</w:t>
            </w:r>
            <w:r w:rsidR="00525C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FRENCH Pink   &amp; White 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Apply to all 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RIGHT HAND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Sculpt an acrylic nail using a form.  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Monomer contamination; clarity of color; file marks; bubbles; ridges; thinness or thickness; All products should be properly labeled. Pink &amp; white powder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used;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smile line visible.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(1Hour) 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TIP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Apply to 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LEFT HAND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Tip with acrylic pink &amp; white overlay</w:t>
            </w:r>
          </w:p>
          <w:p w:rsidR="00B33372" w:rsidRPr="00B33372" w:rsidRDefault="000F3F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2 Coats of Nail Polish</w:t>
            </w:r>
          </w:p>
        </w:tc>
        <w:tc>
          <w:tcPr>
            <w:tcW w:w="1143" w:type="dxa"/>
          </w:tcPr>
          <w:p w:rsid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4B1076" w:rsidRDefault="004B10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076" w:rsidRDefault="004B10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076" w:rsidRPr="00B33372" w:rsidRDefault="004B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0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All products should be properly labeled, Pink &amp; white acrylic must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be used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, smile line must be visible.</w:t>
            </w:r>
          </w:p>
          <w:p w:rsid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CLEAR or NATURAL TIP ONLY</w:t>
            </w:r>
          </w:p>
          <w:p w:rsidR="000F3FFD" w:rsidRPr="00B33372" w:rsidRDefault="000F3FFD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Use Darkest shade of Nail polish from “</w:t>
            </w:r>
            <w:r w:rsidR="00007626">
              <w:rPr>
                <w:rFonts w:ascii="Times New Roman" w:hAnsi="Times New Roman" w:cs="Times New Roman"/>
                <w:sz w:val="18"/>
                <w:szCs w:val="18"/>
              </w:rPr>
              <w:t>Candy</w:t>
            </w: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” theme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**Cuticle and nail groove 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**Shape and length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Healthy; no abrasions; free of product; extension alignment; even, smooth/ Consistent and proportionate to hand; contoured; appropriate to nail bed.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**Arch and c-curve **Surface finish</w:t>
            </w: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0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Left and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right-side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view taper, highest point and lower arch clean, symmetrical; smooth, without file marks; neat; high gloss sheen without brush marks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3F3F9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(1Hour)</w:t>
            </w:r>
          </w:p>
          <w:p w:rsidR="00B33372" w:rsidRPr="003F3F9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Flat wearable Nail Art</w:t>
            </w:r>
          </w:p>
          <w:p w:rsidR="00B33372" w:rsidRPr="003F3F9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(SCULPTURED- RIGHT HAND)</w:t>
            </w:r>
          </w:p>
          <w:p w:rsidR="00B33372" w:rsidRPr="003F3F9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372" w:rsidRPr="003F3F9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Clear coat (TIP- LEFT HAND)</w:t>
            </w:r>
          </w:p>
        </w:tc>
        <w:tc>
          <w:tcPr>
            <w:tcW w:w="1143" w:type="dxa"/>
          </w:tcPr>
          <w:p w:rsidR="00B33372" w:rsidRPr="003F3F9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372" w:rsidRPr="003F3F92" w:rsidRDefault="004B10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33372" w:rsidRPr="003F3F9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B33372" w:rsidRPr="003F3F9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372" w:rsidRPr="003F3F92" w:rsidRDefault="00B33372" w:rsidP="004D40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33372" w:rsidRPr="003F3F92" w:rsidRDefault="00B33372" w:rsidP="004D40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3F9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0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RIGHT </w:t>
            </w:r>
            <w:r w:rsidR="00143F5D"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HAND: Nail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art- </w:t>
            </w:r>
            <w:r w:rsidR="00237BA6">
              <w:rPr>
                <w:rFonts w:ascii="Times New Roman" w:hAnsi="Times New Roman" w:cs="Times New Roman"/>
                <w:b/>
                <w:sz w:val="18"/>
                <w:szCs w:val="18"/>
              </w:rPr>
              <w:t>“</w:t>
            </w:r>
            <w:r w:rsidR="00007626">
              <w:rPr>
                <w:rFonts w:ascii="Times New Roman" w:hAnsi="Times New Roman" w:cs="Times New Roman"/>
                <w:b/>
                <w:sz w:val="18"/>
                <w:szCs w:val="18"/>
              </w:rPr>
              <w:t>Candy</w:t>
            </w:r>
            <w:r w:rsidR="00237BA6">
              <w:rPr>
                <w:rFonts w:ascii="Times New Roman" w:hAnsi="Times New Roman" w:cs="Times New Roman"/>
                <w:b/>
                <w:sz w:val="18"/>
                <w:szCs w:val="18"/>
              </w:rPr>
              <w:t>”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THEME</w:t>
            </w:r>
            <w:r w:rsidR="00A056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(Gel Polish to be used)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evaluated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on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consistent throughout; clarity of line; color coordination; continuity; degree of difficulty; theme, overall appearance FLAT ART ONLY description of nail art must be included (see pg. 2)</w:t>
            </w:r>
          </w:p>
          <w:p w:rsidR="00B33372" w:rsidRPr="00B33372" w:rsidRDefault="00B33372" w:rsidP="00152E2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LEFT HAND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CLEAR COAT 3-5 strokes per nail; smooth; no brush strokes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20% PENALTY </w:t>
            </w:r>
          </w:p>
          <w:p w:rsidR="00B33372" w:rsidRPr="00B33372" w:rsidRDefault="00B33372" w:rsidP="004D400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CLOTHING</w:t>
            </w:r>
          </w:p>
          <w:p w:rsidR="00B33372" w:rsidRPr="00B33372" w:rsidRDefault="00B33372" w:rsidP="004D400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SAFETY &amp; SANITATION</w:t>
            </w:r>
          </w:p>
          <w:p w:rsidR="00B33372" w:rsidRPr="00B33372" w:rsidRDefault="00B33372" w:rsidP="00B33372">
            <w:pPr>
              <w:pStyle w:val="ListParagrap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B33372" w:rsidRPr="00B33372" w:rsidRDefault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0" w:type="dxa"/>
          </w:tcPr>
          <w:p w:rsidR="00B33372" w:rsidRPr="00B33372" w:rsidRDefault="00B33372" w:rsidP="00B333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Contestant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: school uniform lab coat, white top, black pants, clear </w:t>
            </w:r>
            <w:r w:rsidR="004B1076" w:rsidRPr="00B33372">
              <w:rPr>
                <w:rFonts w:ascii="Times New Roman" w:hAnsi="Times New Roman" w:cs="Times New Roman"/>
                <w:sz w:val="18"/>
                <w:szCs w:val="18"/>
              </w:rPr>
              <w:t>hose,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or black 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socks, enclosed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white or black shoes 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Model: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same as contestant minus lab coat. No skin showing for model or nail tech! </w:t>
            </w: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SAFETY &amp; SANITATION MUST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r w:rsidR="00F57B83" w:rsidRPr="00B33372">
              <w:rPr>
                <w:rFonts w:ascii="Times New Roman" w:hAnsi="Times New Roman" w:cs="Times New Roman"/>
                <w:sz w:val="18"/>
                <w:szCs w:val="18"/>
              </w:rPr>
              <w:t>adhered to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throughout entire competition. </w:t>
            </w:r>
          </w:p>
        </w:tc>
      </w:tr>
      <w:tr w:rsidR="00B33372" w:rsidRPr="00B33372" w:rsidTr="00766A09">
        <w:tc>
          <w:tcPr>
            <w:tcW w:w="3447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TOTAL POINTS</w:t>
            </w:r>
          </w:p>
        </w:tc>
        <w:tc>
          <w:tcPr>
            <w:tcW w:w="1143" w:type="dxa"/>
          </w:tcPr>
          <w:p w:rsidR="00B33372" w:rsidRPr="00B33372" w:rsidRDefault="001B5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040" w:type="dxa"/>
          </w:tcPr>
          <w:p w:rsidR="00B33372" w:rsidRPr="00B33372" w:rsidRDefault="00B33372" w:rsidP="00CD7CE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b/>
                <w:sz w:val="18"/>
                <w:szCs w:val="18"/>
              </w:rPr>
              <w:t>NOTE:</w:t>
            </w:r>
          </w:p>
          <w:p w:rsidR="00B33372" w:rsidRPr="00B33372" w:rsidRDefault="00B33372" w:rsidP="00CD7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143F5D" w:rsidRPr="00B33372">
              <w:rPr>
                <w:rFonts w:ascii="Times New Roman" w:hAnsi="Times New Roman" w:cs="Times New Roman"/>
                <w:sz w:val="18"/>
                <w:szCs w:val="18"/>
              </w:rPr>
              <w:t>* MUST</w:t>
            </w:r>
            <w:r w:rsidRPr="00B33372">
              <w:rPr>
                <w:rFonts w:ascii="Times New Roman" w:hAnsi="Times New Roman" w:cs="Times New Roman"/>
                <w:sz w:val="18"/>
                <w:szCs w:val="18"/>
              </w:rPr>
              <w:t xml:space="preserve"> PROVIDE OWN MANICURE TABLE</w:t>
            </w:r>
          </w:p>
        </w:tc>
      </w:tr>
    </w:tbl>
    <w:p w:rsidR="001B5249" w:rsidRDefault="001B5249" w:rsidP="00B33372">
      <w:pPr>
        <w:spacing w:after="0"/>
        <w:rPr>
          <w:rFonts w:ascii="Times New Roman" w:hAnsi="Times New Roman" w:cs="Times New Roman"/>
          <w:b/>
        </w:rPr>
      </w:pPr>
    </w:p>
    <w:p w:rsidR="00B33372" w:rsidRDefault="00CD7CEE" w:rsidP="00B33372">
      <w:pPr>
        <w:spacing w:after="0"/>
        <w:rPr>
          <w:rFonts w:ascii="Times New Roman" w:hAnsi="Times New Roman" w:cs="Times New Roman"/>
          <w:b/>
        </w:rPr>
      </w:pPr>
      <w:r w:rsidRPr="00B33372">
        <w:rPr>
          <w:rFonts w:ascii="Times New Roman" w:hAnsi="Times New Roman" w:cs="Times New Roman"/>
          <w:b/>
        </w:rPr>
        <w:t>DISQUALIFICATIONS:</w:t>
      </w:r>
    </w:p>
    <w:p w:rsidR="00825BD5" w:rsidRDefault="00825BD5" w:rsidP="00B3337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Contestants and models are NOT allowed to talk to ANYONE once they enter the competition site or they will be DISQUALIFIED!</w:t>
      </w:r>
    </w:p>
    <w:p w:rsidR="00825BD5" w:rsidRPr="00B33372" w:rsidRDefault="00825BD5" w:rsidP="00B33372">
      <w:pPr>
        <w:spacing w:after="0"/>
        <w:rPr>
          <w:rFonts w:ascii="Times New Roman" w:hAnsi="Times New Roman" w:cs="Times New Roman"/>
          <w:b/>
        </w:rPr>
      </w:pPr>
    </w:p>
    <w:p w:rsidR="00B33372" w:rsidRDefault="00B33372" w:rsidP="00B3337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B33372" w:rsidRDefault="00B33372" w:rsidP="00B3337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B33372" w:rsidRDefault="00B33372" w:rsidP="00CD7CEE">
      <w:pPr>
        <w:rPr>
          <w:rFonts w:ascii="Times New Roman" w:hAnsi="Times New Roman" w:cs="Times New Roman"/>
          <w:b/>
          <w:sz w:val="18"/>
          <w:szCs w:val="18"/>
        </w:rPr>
      </w:pPr>
    </w:p>
    <w:p w:rsidR="00B33372" w:rsidRDefault="00B33372" w:rsidP="00CD7CEE">
      <w:pPr>
        <w:rPr>
          <w:rFonts w:ascii="Times New Roman" w:hAnsi="Times New Roman" w:cs="Times New Roman"/>
          <w:b/>
          <w:sz w:val="18"/>
          <w:szCs w:val="18"/>
        </w:rPr>
      </w:pPr>
    </w:p>
    <w:p w:rsidR="00825BD5" w:rsidRDefault="00825BD5" w:rsidP="00471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1F1">
        <w:rPr>
          <w:rFonts w:ascii="Times New Roman" w:hAnsi="Times New Roman" w:cs="Times New Roman"/>
          <w:b/>
          <w:sz w:val="28"/>
          <w:szCs w:val="28"/>
        </w:rPr>
        <w:t>Professional Appearance &amp; Client (Model) Preparation</w:t>
      </w:r>
    </w:p>
    <w:p w:rsidR="008F37BB" w:rsidRDefault="008F37BB" w:rsidP="004711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PROFESSIONAL APPEARANCE:</w:t>
      </w:r>
    </w:p>
    <w:p w:rsidR="00825BD5" w:rsidRPr="006F732B" w:rsidRDefault="00825BD5" w:rsidP="006F732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6F732B">
        <w:rPr>
          <w:rFonts w:ascii="Times New Roman" w:hAnsi="Times New Roman" w:cs="Times New Roman"/>
          <w:sz w:val="18"/>
          <w:szCs w:val="18"/>
        </w:rPr>
        <w:t>Smock to be worn over</w:t>
      </w:r>
      <w:r w:rsidR="006F732B" w:rsidRPr="006F732B">
        <w:rPr>
          <w:rFonts w:ascii="Times New Roman" w:hAnsi="Times New Roman" w:cs="Times New Roman"/>
          <w:sz w:val="18"/>
          <w:szCs w:val="18"/>
        </w:rPr>
        <w:t xml:space="preserve"> white</w:t>
      </w:r>
      <w:r w:rsidR="00F57B83">
        <w:rPr>
          <w:rFonts w:ascii="Times New Roman" w:hAnsi="Times New Roman" w:cs="Times New Roman"/>
          <w:sz w:val="18"/>
          <w:szCs w:val="18"/>
        </w:rPr>
        <w:t>dress</w:t>
      </w:r>
      <w:r w:rsidR="00F57B83" w:rsidRPr="006F732B">
        <w:rPr>
          <w:rFonts w:ascii="Times New Roman" w:hAnsi="Times New Roman" w:cs="Times New Roman"/>
          <w:sz w:val="18"/>
          <w:szCs w:val="18"/>
        </w:rPr>
        <w:t xml:space="preserve"> shirt</w:t>
      </w:r>
      <w:r w:rsidR="001401A3" w:rsidRPr="006F732B">
        <w:rPr>
          <w:rFonts w:ascii="Times New Roman" w:hAnsi="Times New Roman" w:cs="Times New Roman"/>
          <w:sz w:val="18"/>
          <w:szCs w:val="18"/>
        </w:rPr>
        <w:t xml:space="preserve"> (</w:t>
      </w:r>
      <w:r w:rsidRPr="006F732B">
        <w:rPr>
          <w:rFonts w:ascii="Times New Roman" w:hAnsi="Times New Roman" w:cs="Times New Roman"/>
          <w:sz w:val="18"/>
          <w:szCs w:val="18"/>
        </w:rPr>
        <w:t>hair accessory to pull back hair if necessary)</w:t>
      </w:r>
    </w:p>
    <w:p w:rsidR="00825BD5" w:rsidRPr="00F57B83" w:rsidRDefault="006F732B" w:rsidP="00F57B8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6F732B">
        <w:rPr>
          <w:rFonts w:ascii="Times New Roman" w:hAnsi="Times New Roman" w:cs="Times New Roman"/>
          <w:sz w:val="18"/>
          <w:szCs w:val="18"/>
        </w:rPr>
        <w:t>Socks- natural</w:t>
      </w:r>
      <w:r w:rsidR="00525CD2">
        <w:rPr>
          <w:rFonts w:ascii="Times New Roman" w:hAnsi="Times New Roman" w:cs="Times New Roman"/>
          <w:sz w:val="18"/>
          <w:szCs w:val="18"/>
        </w:rPr>
        <w:t xml:space="preserve"> color </w:t>
      </w:r>
      <w:r w:rsidR="001401A3" w:rsidRPr="006F732B">
        <w:rPr>
          <w:rFonts w:ascii="Times New Roman" w:hAnsi="Times New Roman" w:cs="Times New Roman"/>
          <w:sz w:val="18"/>
          <w:szCs w:val="18"/>
        </w:rPr>
        <w:t>hose or</w:t>
      </w:r>
      <w:r w:rsidRPr="006F732B">
        <w:rPr>
          <w:rFonts w:ascii="Times New Roman" w:hAnsi="Times New Roman" w:cs="Times New Roman"/>
          <w:sz w:val="18"/>
          <w:szCs w:val="18"/>
        </w:rPr>
        <w:t xml:space="preserve"> black dress socks, </w:t>
      </w:r>
      <w:r w:rsidR="00825BD5" w:rsidRPr="006F732B">
        <w:rPr>
          <w:rFonts w:ascii="Times New Roman" w:hAnsi="Times New Roman" w:cs="Times New Roman"/>
          <w:sz w:val="18"/>
          <w:szCs w:val="18"/>
        </w:rPr>
        <w:t>closed-toe shoes that cover the top</w:t>
      </w:r>
      <w:r w:rsidR="00525CD2" w:rsidRPr="00F57B83">
        <w:rPr>
          <w:rFonts w:ascii="Times New Roman" w:hAnsi="Times New Roman" w:cs="Times New Roman"/>
          <w:sz w:val="18"/>
          <w:szCs w:val="18"/>
        </w:rPr>
        <w:t>&amp;</w:t>
      </w:r>
      <w:r w:rsidR="001401A3" w:rsidRPr="00F57B83">
        <w:rPr>
          <w:rFonts w:ascii="Times New Roman" w:hAnsi="Times New Roman" w:cs="Times New Roman"/>
          <w:sz w:val="18"/>
          <w:szCs w:val="18"/>
        </w:rPr>
        <w:t xml:space="preserve">back </w:t>
      </w:r>
      <w:r w:rsidR="00F57B83" w:rsidRPr="00F57B83">
        <w:rPr>
          <w:rFonts w:ascii="Times New Roman" w:hAnsi="Times New Roman" w:cs="Times New Roman"/>
          <w:sz w:val="18"/>
          <w:szCs w:val="18"/>
        </w:rPr>
        <w:t>of the</w:t>
      </w:r>
      <w:r w:rsidR="00825BD5" w:rsidRPr="00F57B83">
        <w:rPr>
          <w:rFonts w:ascii="Times New Roman" w:hAnsi="Times New Roman" w:cs="Times New Roman"/>
          <w:sz w:val="18"/>
          <w:szCs w:val="18"/>
        </w:rPr>
        <w:t xml:space="preserve"> foot.</w:t>
      </w:r>
    </w:p>
    <w:p w:rsidR="00825BD5" w:rsidRPr="00766A09" w:rsidRDefault="00825BD5" w:rsidP="00766A0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6F732B">
        <w:rPr>
          <w:rFonts w:ascii="Times New Roman" w:hAnsi="Times New Roman" w:cs="Times New Roman"/>
          <w:sz w:val="18"/>
          <w:szCs w:val="18"/>
        </w:rPr>
        <w:t xml:space="preserve">The use of personal protective equipment (i.e., masks, safety glasses, etc.) for </w:t>
      </w:r>
      <w:r w:rsidR="00F57B83" w:rsidRPr="006F732B">
        <w:rPr>
          <w:rFonts w:ascii="Times New Roman" w:hAnsi="Times New Roman" w:cs="Times New Roman"/>
          <w:sz w:val="18"/>
          <w:szCs w:val="18"/>
        </w:rPr>
        <w:t>yourself</w:t>
      </w:r>
      <w:r w:rsidR="00F57B83" w:rsidRPr="00766A09">
        <w:rPr>
          <w:rFonts w:ascii="Times New Roman" w:hAnsi="Times New Roman" w:cs="Times New Roman"/>
          <w:sz w:val="18"/>
          <w:szCs w:val="18"/>
        </w:rPr>
        <w:t xml:space="preserve"> and</w:t>
      </w:r>
      <w:r w:rsidR="006F732B" w:rsidRPr="00766A09">
        <w:rPr>
          <w:rFonts w:ascii="Times New Roman" w:hAnsi="Times New Roman" w:cs="Times New Roman"/>
          <w:sz w:val="18"/>
          <w:szCs w:val="18"/>
        </w:rPr>
        <w:t xml:space="preserve"> your model must be </w:t>
      </w:r>
      <w:r w:rsidR="00F57B83" w:rsidRPr="00766A09">
        <w:rPr>
          <w:rFonts w:ascii="Times New Roman" w:hAnsi="Times New Roman" w:cs="Times New Roman"/>
          <w:sz w:val="18"/>
          <w:szCs w:val="18"/>
        </w:rPr>
        <w:t>worn.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CLIENT (MODEL) PREPARATION:</w:t>
      </w:r>
    </w:p>
    <w:p w:rsidR="00825BD5" w:rsidRPr="004711F1" w:rsidRDefault="006F732B" w:rsidP="004711F1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Contestant &amp;</w:t>
      </w:r>
      <w:r w:rsidR="00825BD5" w:rsidRPr="004711F1">
        <w:rPr>
          <w:rFonts w:ascii="Times New Roman" w:hAnsi="Times New Roman" w:cs="Times New Roman"/>
          <w:sz w:val="18"/>
          <w:szCs w:val="18"/>
        </w:rPr>
        <w:t xml:space="preserve"> model (male or female) – must</w:t>
      </w:r>
      <w:r w:rsidR="00766A09">
        <w:rPr>
          <w:rFonts w:ascii="Times New Roman" w:hAnsi="Times New Roman" w:cs="Times New Roman"/>
          <w:sz w:val="18"/>
          <w:szCs w:val="18"/>
        </w:rPr>
        <w:t xml:space="preserve"> both</w:t>
      </w:r>
      <w:r w:rsidR="00825BD5" w:rsidRPr="004711F1">
        <w:rPr>
          <w:rFonts w:ascii="Times New Roman" w:hAnsi="Times New Roman" w:cs="Times New Roman"/>
          <w:sz w:val="18"/>
          <w:szCs w:val="18"/>
        </w:rPr>
        <w:t xml:space="preserve"> be</w:t>
      </w:r>
      <w:r w:rsidRPr="004711F1">
        <w:rPr>
          <w:rFonts w:ascii="Times New Roman" w:hAnsi="Times New Roman" w:cs="Times New Roman"/>
          <w:sz w:val="18"/>
          <w:szCs w:val="18"/>
        </w:rPr>
        <w:t xml:space="preserve"> a </w:t>
      </w:r>
      <w:r w:rsidR="00F57B83" w:rsidRPr="004711F1">
        <w:rPr>
          <w:rFonts w:ascii="Times New Roman" w:hAnsi="Times New Roman" w:cs="Times New Roman"/>
          <w:sz w:val="18"/>
          <w:szCs w:val="18"/>
        </w:rPr>
        <w:t>registered</w:t>
      </w:r>
      <w:r w:rsidR="00F57B83">
        <w:rPr>
          <w:rFonts w:ascii="Times New Roman" w:hAnsi="Times New Roman" w:cs="Times New Roman"/>
          <w:sz w:val="18"/>
          <w:szCs w:val="18"/>
        </w:rPr>
        <w:t xml:space="preserve"> as</w:t>
      </w:r>
      <w:r w:rsidR="00766A09">
        <w:rPr>
          <w:rFonts w:ascii="Times New Roman" w:hAnsi="Times New Roman" w:cs="Times New Roman"/>
          <w:sz w:val="18"/>
          <w:szCs w:val="18"/>
        </w:rPr>
        <w:t xml:space="preserve"> a </w:t>
      </w:r>
      <w:r w:rsidRPr="004711F1">
        <w:rPr>
          <w:rFonts w:ascii="Times New Roman" w:hAnsi="Times New Roman" w:cs="Times New Roman"/>
          <w:sz w:val="18"/>
          <w:szCs w:val="18"/>
        </w:rPr>
        <w:t xml:space="preserve">skills USA </w:t>
      </w:r>
      <w:r w:rsidR="00F57B83" w:rsidRPr="004711F1">
        <w:rPr>
          <w:rFonts w:ascii="Times New Roman" w:hAnsi="Times New Roman" w:cs="Times New Roman"/>
          <w:sz w:val="18"/>
          <w:szCs w:val="18"/>
        </w:rPr>
        <w:t>member.</w:t>
      </w:r>
    </w:p>
    <w:p w:rsidR="00825BD5" w:rsidRPr="004711F1" w:rsidRDefault="00825BD5" w:rsidP="00825BD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Client (model) must have ten clean and healthy natural nails (free of any artificial </w:t>
      </w:r>
      <w:r w:rsidR="001401A3" w:rsidRPr="004711F1">
        <w:rPr>
          <w:rFonts w:ascii="Times New Roman" w:hAnsi="Times New Roman" w:cs="Times New Roman"/>
          <w:sz w:val="18"/>
          <w:szCs w:val="18"/>
        </w:rPr>
        <w:t>product) (</w:t>
      </w:r>
      <w:r w:rsidRPr="004711F1">
        <w:rPr>
          <w:rFonts w:ascii="Times New Roman" w:hAnsi="Times New Roman" w:cs="Times New Roman"/>
          <w:sz w:val="18"/>
          <w:szCs w:val="18"/>
        </w:rPr>
        <w:t>Note: A free edge of 1/8” to ¼” is recommended to ensure best results)</w:t>
      </w:r>
    </w:p>
    <w:p w:rsidR="004711F1" w:rsidRDefault="00825BD5" w:rsidP="006F732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No hand or arm jewelry may be </w:t>
      </w:r>
      <w:r w:rsidR="00F57B83" w:rsidRPr="004711F1">
        <w:rPr>
          <w:rFonts w:ascii="Times New Roman" w:hAnsi="Times New Roman" w:cs="Times New Roman"/>
          <w:sz w:val="18"/>
          <w:szCs w:val="18"/>
        </w:rPr>
        <w:t>worn.</w:t>
      </w:r>
    </w:p>
    <w:p w:rsidR="006F732B" w:rsidRPr="004711F1" w:rsidRDefault="006F732B" w:rsidP="006F732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Contestant &amp; model (male or female) must sanitize their </w:t>
      </w:r>
      <w:r w:rsidR="00F57B83" w:rsidRPr="004711F1">
        <w:rPr>
          <w:rFonts w:ascii="Times New Roman" w:hAnsi="Times New Roman" w:cs="Times New Roman"/>
          <w:sz w:val="18"/>
          <w:szCs w:val="18"/>
        </w:rPr>
        <w:t>hands.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Preparation of Work Area</w:t>
      </w:r>
    </w:p>
    <w:p w:rsidR="00B21275" w:rsidRDefault="00B21275" w:rsidP="00AD1EE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Manicure table</w:t>
      </w:r>
    </w:p>
    <w:p w:rsidR="00B21275" w:rsidRPr="00B21275" w:rsidRDefault="00B21275" w:rsidP="00B2127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Lamp (optional)</w:t>
      </w:r>
    </w:p>
    <w:p w:rsidR="00825BD5" w:rsidRPr="00AD1EE5" w:rsidRDefault="00825BD5" w:rsidP="00AD1EE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6F732B">
        <w:rPr>
          <w:rFonts w:ascii="Times New Roman" w:hAnsi="Times New Roman" w:cs="Times New Roman"/>
          <w:b/>
          <w:sz w:val="18"/>
          <w:szCs w:val="18"/>
        </w:rPr>
        <w:t>EPA-</w:t>
      </w:r>
      <w:r w:rsidRPr="006F732B">
        <w:rPr>
          <w:rFonts w:ascii="Times New Roman" w:hAnsi="Times New Roman" w:cs="Times New Roman"/>
          <w:sz w:val="18"/>
          <w:szCs w:val="18"/>
        </w:rPr>
        <w:t>approved sanitizer solution in original, labeled packagin</w:t>
      </w:r>
      <w:r w:rsidR="00766A09">
        <w:rPr>
          <w:rFonts w:ascii="Times New Roman" w:hAnsi="Times New Roman" w:cs="Times New Roman"/>
          <w:sz w:val="18"/>
          <w:szCs w:val="18"/>
        </w:rPr>
        <w:t xml:space="preserve">g (liquid, spray, wipes, etc.) </w:t>
      </w:r>
    </w:p>
    <w:p w:rsidR="00825BD5" w:rsidRPr="006F732B" w:rsidRDefault="00825BD5" w:rsidP="006F732B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6F732B">
        <w:rPr>
          <w:rFonts w:ascii="Times New Roman" w:hAnsi="Times New Roman" w:cs="Times New Roman"/>
          <w:sz w:val="18"/>
          <w:szCs w:val="18"/>
        </w:rPr>
        <w:t>D</w:t>
      </w:r>
      <w:r w:rsidR="004711F1">
        <w:rPr>
          <w:rFonts w:ascii="Times New Roman" w:hAnsi="Times New Roman" w:cs="Times New Roman"/>
          <w:sz w:val="18"/>
          <w:szCs w:val="18"/>
        </w:rPr>
        <w:t>isposable paper towels (</w:t>
      </w:r>
      <w:r w:rsidRPr="006F732B">
        <w:rPr>
          <w:rFonts w:ascii="Times New Roman" w:hAnsi="Times New Roman" w:cs="Times New Roman"/>
          <w:sz w:val="18"/>
          <w:szCs w:val="18"/>
        </w:rPr>
        <w:t>10-12)</w:t>
      </w:r>
    </w:p>
    <w:p w:rsidR="004711F1" w:rsidRDefault="00825BD5" w:rsidP="00335EB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Cloth towel</w:t>
      </w:r>
      <w:r w:rsidR="00766A09">
        <w:rPr>
          <w:rFonts w:ascii="Times New Roman" w:hAnsi="Times New Roman" w:cs="Times New Roman"/>
          <w:sz w:val="18"/>
          <w:szCs w:val="18"/>
        </w:rPr>
        <w:t>s (2-3)</w:t>
      </w:r>
    </w:p>
    <w:p w:rsidR="00825BD5" w:rsidRPr="004711F1" w:rsidRDefault="00825BD5" w:rsidP="00335EBC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Sealable (zip-lock type) Plastic bag(s) labeled ‘disposables’ for disposables/</w:t>
      </w:r>
      <w:r w:rsidR="00F57B83" w:rsidRPr="004711F1">
        <w:rPr>
          <w:rFonts w:ascii="Times New Roman" w:hAnsi="Times New Roman" w:cs="Times New Roman"/>
          <w:sz w:val="18"/>
          <w:szCs w:val="18"/>
        </w:rPr>
        <w:t>trash.</w:t>
      </w:r>
    </w:p>
    <w:p w:rsidR="00825BD5" w:rsidRPr="00AD1EE5" w:rsidRDefault="00825BD5" w:rsidP="00AD1EE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Tape to secure trash bag to work </w:t>
      </w:r>
      <w:r w:rsidR="00F57B83" w:rsidRPr="00AD1EE5">
        <w:rPr>
          <w:rFonts w:ascii="Times New Roman" w:hAnsi="Times New Roman" w:cs="Times New Roman"/>
          <w:sz w:val="18"/>
          <w:szCs w:val="18"/>
        </w:rPr>
        <w:t>area.</w:t>
      </w:r>
    </w:p>
    <w:p w:rsidR="00825BD5" w:rsidRDefault="00825BD5" w:rsidP="00AD1EE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Spray-on implement sanitizer (or alcohol wipes) in original packaging (for exam purposes: </w:t>
      </w:r>
      <w:r w:rsidR="00F57B83" w:rsidRPr="00AD1EE5">
        <w:rPr>
          <w:rFonts w:ascii="Times New Roman" w:hAnsi="Times New Roman" w:cs="Times New Roman"/>
          <w:sz w:val="18"/>
          <w:szCs w:val="18"/>
        </w:rPr>
        <w:t>to be</w:t>
      </w:r>
      <w:r w:rsidRPr="00AD1EE5">
        <w:rPr>
          <w:rFonts w:ascii="Times New Roman" w:hAnsi="Times New Roman" w:cs="Times New Roman"/>
          <w:sz w:val="18"/>
          <w:szCs w:val="18"/>
        </w:rPr>
        <w:t xml:space="preserve"> used in case of implement contamination)</w:t>
      </w:r>
    </w:p>
    <w:p w:rsidR="00565EDF" w:rsidRDefault="00565EDF" w:rsidP="00AD1EE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Extension Cord</w:t>
      </w:r>
    </w:p>
    <w:p w:rsidR="00766A09" w:rsidRPr="00AD1EE5" w:rsidRDefault="00766A09" w:rsidP="00766A09">
      <w:pPr>
        <w:pStyle w:val="ListParagraph"/>
        <w:spacing w:after="0"/>
        <w:ind w:left="1080"/>
        <w:rPr>
          <w:rFonts w:ascii="Times New Roman" w:hAnsi="Times New Roman" w:cs="Times New Roman"/>
          <w:sz w:val="18"/>
          <w:szCs w:val="18"/>
        </w:rPr>
      </w:pP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Blood Exposure Procedure</w:t>
      </w:r>
      <w:r w:rsidR="00766A09">
        <w:rPr>
          <w:rFonts w:ascii="Times New Roman" w:hAnsi="Times New Roman" w:cs="Times New Roman"/>
          <w:b/>
          <w:sz w:val="18"/>
          <w:szCs w:val="18"/>
        </w:rPr>
        <w:t xml:space="preserve"> (blood container)</w:t>
      </w:r>
    </w:p>
    <w:p w:rsidR="00825BD5" w:rsidRPr="00AD1EE5" w:rsidRDefault="00825BD5" w:rsidP="00AD1EE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Hand sanitizer (in original bottle/dispenser or packet)</w:t>
      </w:r>
    </w:p>
    <w:p w:rsidR="00825BD5" w:rsidRPr="00AD1EE5" w:rsidRDefault="00825BD5" w:rsidP="00AD1EE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Protective gloves (2-3 pairs)</w:t>
      </w:r>
    </w:p>
    <w:p w:rsidR="00825BD5" w:rsidRPr="00AD1EE5" w:rsidRDefault="00825BD5" w:rsidP="00AD1EE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Alcohol wipes (2-3)</w:t>
      </w:r>
    </w:p>
    <w:p w:rsidR="00825BD5" w:rsidRPr="00AD1EE5" w:rsidRDefault="00825BD5" w:rsidP="00AD1EE5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Plastic, rigid (hard) container (large enough to accommodate potentially </w:t>
      </w:r>
      <w:r w:rsidR="00F57B83" w:rsidRPr="00AD1EE5">
        <w:rPr>
          <w:rFonts w:ascii="Times New Roman" w:hAnsi="Times New Roman" w:cs="Times New Roman"/>
          <w:sz w:val="18"/>
          <w:szCs w:val="18"/>
        </w:rPr>
        <w:t>contaminated implements</w:t>
      </w:r>
      <w:r w:rsidRPr="00AD1EE5">
        <w:rPr>
          <w:rFonts w:ascii="Times New Roman" w:hAnsi="Times New Roman" w:cs="Times New Roman"/>
          <w:sz w:val="18"/>
          <w:szCs w:val="18"/>
        </w:rPr>
        <w:t>)</w:t>
      </w:r>
    </w:p>
    <w:p w:rsidR="00825BD5" w:rsidRPr="00AD1EE5" w:rsidRDefault="00825BD5" w:rsidP="00AD1EE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Sealable (zip-lock type) plastic bags (2-3) labeled ‘blood contamination’ (in case of blood spill)</w:t>
      </w:r>
    </w:p>
    <w:p w:rsidR="00825BD5" w:rsidRPr="00AD1EE5" w:rsidRDefault="00825BD5" w:rsidP="00AD1EE5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Adhesive bandages (2-3) - in sealable (zip-lock type) plastic bag labeled ‘First Aid’ (may </w:t>
      </w:r>
      <w:r w:rsidR="00F57B83" w:rsidRPr="00AD1EE5">
        <w:rPr>
          <w:rFonts w:ascii="Times New Roman" w:hAnsi="Times New Roman" w:cs="Times New Roman"/>
          <w:sz w:val="18"/>
          <w:szCs w:val="18"/>
        </w:rPr>
        <w:t>be placed</w:t>
      </w:r>
      <w:r w:rsidRPr="00AD1EE5">
        <w:rPr>
          <w:rFonts w:ascii="Times New Roman" w:hAnsi="Times New Roman" w:cs="Times New Roman"/>
          <w:sz w:val="18"/>
          <w:szCs w:val="18"/>
        </w:rPr>
        <w:t xml:space="preserve"> inside of rigid container)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Cotton balls (2-3) and/or small piece of gauze (2-3)</w:t>
      </w:r>
    </w:p>
    <w:p w:rsidR="006F732B" w:rsidRDefault="006F732B" w:rsidP="00AD1EE5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3247F" w:rsidRDefault="00825BD5" w:rsidP="00D3247F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If you do not choose to transport clean implements solely in seala</w:t>
      </w:r>
      <w:r w:rsidR="004711F1">
        <w:rPr>
          <w:rFonts w:ascii="Times New Roman" w:hAnsi="Times New Roman" w:cs="Times New Roman"/>
          <w:b/>
          <w:sz w:val="18"/>
          <w:szCs w:val="18"/>
        </w:rPr>
        <w:t xml:space="preserve">ble plastic bags, you will also </w:t>
      </w:r>
      <w:r w:rsidR="00D3247F">
        <w:rPr>
          <w:rFonts w:ascii="Times New Roman" w:hAnsi="Times New Roman" w:cs="Times New Roman"/>
          <w:b/>
          <w:sz w:val="18"/>
          <w:szCs w:val="18"/>
        </w:rPr>
        <w:t>need:</w:t>
      </w:r>
    </w:p>
    <w:p w:rsidR="00825BD5" w:rsidRPr="00D3247F" w:rsidRDefault="00825BD5" w:rsidP="00D3247F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18"/>
          <w:szCs w:val="18"/>
        </w:rPr>
      </w:pPr>
      <w:r w:rsidRPr="00D3247F">
        <w:rPr>
          <w:rFonts w:ascii="Times New Roman" w:hAnsi="Times New Roman" w:cs="Times New Roman"/>
          <w:sz w:val="18"/>
          <w:szCs w:val="18"/>
        </w:rPr>
        <w:t xml:space="preserve">Covered container labeled ‘clean’ for transporting </w:t>
      </w:r>
      <w:r w:rsidR="00F57B83" w:rsidRPr="00D3247F">
        <w:rPr>
          <w:rFonts w:ascii="Times New Roman" w:hAnsi="Times New Roman" w:cs="Times New Roman"/>
          <w:sz w:val="18"/>
          <w:szCs w:val="18"/>
        </w:rPr>
        <w:t>implements.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If you do not wish to place all your used implements in your disposables bag, you will also need: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Covered container labeled ‘dirty’ for transporting used implements from </w:t>
      </w:r>
      <w:r w:rsidR="00F57B83" w:rsidRPr="00AD1EE5">
        <w:rPr>
          <w:rFonts w:ascii="Times New Roman" w:hAnsi="Times New Roman" w:cs="Times New Roman"/>
          <w:sz w:val="18"/>
          <w:szCs w:val="18"/>
        </w:rPr>
        <w:t>exam.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Tip Application and Shaping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IMPORTANT: You MUST bring tips as specified to receive credit for this section of the exam.</w:t>
      </w:r>
    </w:p>
    <w:p w:rsidR="00825BD5" w:rsidRPr="00AD1EE5" w:rsidRDefault="00825BD5" w:rsidP="00825BD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Nail tips (minimum of 12) – [Nail tips MUST cover at least but not more than one half of the </w:t>
      </w:r>
      <w:r w:rsidR="001401A3" w:rsidRPr="00AD1EE5">
        <w:rPr>
          <w:rFonts w:ascii="Times New Roman" w:hAnsi="Times New Roman" w:cs="Times New Roman"/>
          <w:sz w:val="18"/>
          <w:szCs w:val="18"/>
        </w:rPr>
        <w:t>nail plate</w:t>
      </w:r>
      <w:r w:rsidRPr="00AD1EE5">
        <w:rPr>
          <w:rFonts w:ascii="Times New Roman" w:hAnsi="Times New Roman" w:cs="Times New Roman"/>
          <w:sz w:val="18"/>
          <w:szCs w:val="18"/>
        </w:rPr>
        <w:t>.]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Nail adhesive(s) [no brush-on allowed]</w:t>
      </w:r>
    </w:p>
    <w:p w:rsidR="00525CD2" w:rsidRDefault="00525CD2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Primer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Orangewood stick (to spread adhesive or remove excess adhesive) (optional)*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Nail tip clippers and/or tip cutters</w:t>
      </w:r>
    </w:p>
    <w:p w:rsidR="00825BD5" w:rsidRPr="00AD1EE5" w:rsidRDefault="00766A09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Nail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 wipes</w:t>
      </w:r>
      <w:r>
        <w:rPr>
          <w:rFonts w:ascii="Times New Roman" w:hAnsi="Times New Roman" w:cs="Times New Roman"/>
          <w:sz w:val="18"/>
          <w:szCs w:val="18"/>
        </w:rPr>
        <w:t>/cotton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Files/abrasives (coarse, medium, and fine)</w:t>
      </w:r>
    </w:p>
    <w:p w:rsidR="00825BD5" w:rsidRPr="00AD1EE5" w:rsidRDefault="00825BD5" w:rsidP="00AD1EE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Nail antiseptic spray in original, labeled packaging (Note: MUST be safe for use on skin)</w:t>
      </w:r>
    </w:p>
    <w:p w:rsidR="00AD1EE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 xml:space="preserve">Acrylic Application </w:t>
      </w:r>
    </w:p>
    <w:p w:rsidR="00825BD5" w:rsidRPr="00AD1EE5" w:rsidRDefault="00825BD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Acrylic primer in original, labeled </w:t>
      </w:r>
      <w:r w:rsidR="00F57B83" w:rsidRPr="00AD1EE5">
        <w:rPr>
          <w:rFonts w:ascii="Times New Roman" w:hAnsi="Times New Roman" w:cs="Times New Roman"/>
          <w:sz w:val="18"/>
          <w:szCs w:val="18"/>
        </w:rPr>
        <w:t>container.</w:t>
      </w:r>
    </w:p>
    <w:p w:rsidR="00825BD5" w:rsidRPr="00AD1EE5" w:rsidRDefault="00825BD5" w:rsidP="00AD1EE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Acrylic</w:t>
      </w:r>
      <w:r w:rsidR="00AD1EE5">
        <w:rPr>
          <w:rFonts w:ascii="Times New Roman" w:hAnsi="Times New Roman" w:cs="Times New Roman"/>
          <w:sz w:val="18"/>
          <w:szCs w:val="18"/>
        </w:rPr>
        <w:t xml:space="preserve"> powder (Color </w:t>
      </w:r>
      <w:r w:rsidR="00766A09">
        <w:rPr>
          <w:rFonts w:ascii="Times New Roman" w:hAnsi="Times New Roman" w:cs="Times New Roman"/>
          <w:sz w:val="18"/>
          <w:szCs w:val="18"/>
        </w:rPr>
        <w:t>PINK &amp; WHITE</w:t>
      </w:r>
      <w:r w:rsidRPr="00AD1EE5">
        <w:rPr>
          <w:rFonts w:ascii="Times New Roman" w:hAnsi="Times New Roman" w:cs="Times New Roman"/>
          <w:sz w:val="18"/>
          <w:szCs w:val="18"/>
        </w:rPr>
        <w:t>)</w:t>
      </w:r>
    </w:p>
    <w:p w:rsidR="00AD1EE5" w:rsidRDefault="00AD1EE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Acrylic </w:t>
      </w:r>
      <w:r w:rsidR="001401A3">
        <w:rPr>
          <w:rFonts w:ascii="Times New Roman" w:hAnsi="Times New Roman" w:cs="Times New Roman"/>
          <w:sz w:val="18"/>
          <w:szCs w:val="18"/>
        </w:rPr>
        <w:t xml:space="preserve">monomer </w:t>
      </w:r>
      <w:r w:rsidR="001401A3" w:rsidRPr="00AD1EE5">
        <w:rPr>
          <w:rFonts w:ascii="Times New Roman" w:hAnsi="Times New Roman" w:cs="Times New Roman"/>
          <w:sz w:val="18"/>
          <w:szCs w:val="18"/>
        </w:rPr>
        <w:t>–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 MUST be in the original </w:t>
      </w:r>
      <w:r w:rsidR="00F57B83" w:rsidRPr="00AD1EE5">
        <w:rPr>
          <w:rFonts w:ascii="Times New Roman" w:hAnsi="Times New Roman" w:cs="Times New Roman"/>
          <w:sz w:val="18"/>
          <w:szCs w:val="18"/>
        </w:rPr>
        <w:t>container wi</w:t>
      </w:r>
      <w:r w:rsidR="00F57B83">
        <w:rPr>
          <w:rFonts w:ascii="Times New Roman" w:hAnsi="Times New Roman" w:cs="Times New Roman"/>
          <w:sz w:val="18"/>
          <w:szCs w:val="18"/>
        </w:rPr>
        <w:t>th</w:t>
      </w:r>
      <w:r w:rsidR="004711F1">
        <w:rPr>
          <w:rFonts w:ascii="Times New Roman" w:hAnsi="Times New Roman" w:cs="Times New Roman"/>
          <w:sz w:val="18"/>
          <w:szCs w:val="18"/>
        </w:rPr>
        <w:t xml:space="preserve"> the manufacturer’s seal 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(Note: Product ingredients MUST </w:t>
      </w:r>
      <w:r w:rsidR="00F57B83" w:rsidRPr="00AD1EE5">
        <w:rPr>
          <w:rFonts w:ascii="Times New Roman" w:hAnsi="Times New Roman" w:cs="Times New Roman"/>
          <w:sz w:val="18"/>
          <w:szCs w:val="18"/>
        </w:rPr>
        <w:t>be labeled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 on the bottle.) -You will NOT be allowed to take this examination if you do not provide </w:t>
      </w:r>
      <w:r w:rsidR="001401A3" w:rsidRPr="00AD1EE5">
        <w:rPr>
          <w:rFonts w:ascii="Times New Roman" w:hAnsi="Times New Roman" w:cs="Times New Roman"/>
          <w:sz w:val="18"/>
          <w:szCs w:val="18"/>
        </w:rPr>
        <w:t>this item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 as specified.</w:t>
      </w:r>
    </w:p>
    <w:p w:rsidR="00825BD5" w:rsidRPr="00AD1EE5" w:rsidRDefault="00825BD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 xml:space="preserve">Eyedropper (2) – one for monomer </w:t>
      </w:r>
    </w:p>
    <w:p w:rsidR="00825BD5" w:rsidRPr="00AD1EE5" w:rsidRDefault="00AD1EE5" w:rsidP="00AD1EE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Times New Roman" w:hAnsi="Times New Roman" w:cs="Times New Roman"/>
          <w:sz w:val="18"/>
          <w:szCs w:val="18"/>
        </w:rPr>
        <w:t>D</w:t>
      </w:r>
      <w:r w:rsidR="00825BD5" w:rsidRPr="00AD1EE5">
        <w:rPr>
          <w:rFonts w:ascii="Times New Roman" w:hAnsi="Times New Roman" w:cs="Times New Roman"/>
          <w:sz w:val="18"/>
          <w:szCs w:val="18"/>
        </w:rPr>
        <w:t xml:space="preserve">appen dishes with covers </w:t>
      </w:r>
      <w:r w:rsidRPr="00766A09">
        <w:rPr>
          <w:rFonts w:ascii="Times New Roman" w:hAnsi="Times New Roman" w:cs="Times New Roman"/>
          <w:b/>
          <w:sz w:val="18"/>
          <w:szCs w:val="18"/>
        </w:rPr>
        <w:t>(Note</w:t>
      </w:r>
      <w:r w:rsidRPr="00AD1EE5">
        <w:rPr>
          <w:rFonts w:ascii="Times New Roman" w:hAnsi="Times New Roman" w:cs="Times New Roman"/>
          <w:sz w:val="18"/>
          <w:szCs w:val="18"/>
        </w:rPr>
        <w:t xml:space="preserve">: In lieu of </w:t>
      </w:r>
      <w:r w:rsidR="00825BD5" w:rsidRPr="00AD1EE5">
        <w:rPr>
          <w:rFonts w:ascii="Times New Roman" w:hAnsi="Times New Roman" w:cs="Times New Roman"/>
          <w:sz w:val="18"/>
          <w:szCs w:val="18"/>
        </w:rPr>
        <w:t>covers, wipes or paper towels may be used to cover dishes when not in use.)</w:t>
      </w:r>
    </w:p>
    <w:p w:rsidR="00825BD5" w:rsidRPr="00AD1EE5" w:rsidRDefault="00AD1EE5" w:rsidP="00AD1EE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AD1EE5">
        <w:rPr>
          <w:rFonts w:ascii="Segoe UI Symbol" w:hAnsi="Segoe UI Symbol" w:cs="Segoe UI Symbol"/>
          <w:sz w:val="18"/>
          <w:szCs w:val="18"/>
        </w:rPr>
        <w:t>N</w:t>
      </w:r>
      <w:r w:rsidR="00825BD5" w:rsidRPr="00AD1EE5">
        <w:rPr>
          <w:rFonts w:ascii="Times New Roman" w:hAnsi="Times New Roman" w:cs="Times New Roman"/>
          <w:sz w:val="18"/>
          <w:szCs w:val="18"/>
        </w:rPr>
        <w:t>ail forms (reusable or disposable)</w:t>
      </w:r>
    </w:p>
    <w:p w:rsidR="00825BD5" w:rsidRPr="004711F1" w:rsidRDefault="00825BD5" w:rsidP="00AD1EE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Acrylic nail brush</w:t>
      </w:r>
    </w:p>
    <w:p w:rsidR="00AD1EE5" w:rsidRPr="004711F1" w:rsidRDefault="00AD1EE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Nail wipe</w:t>
      </w:r>
      <w:r w:rsidR="00766A09">
        <w:rPr>
          <w:rFonts w:ascii="Times New Roman" w:hAnsi="Times New Roman" w:cs="Times New Roman"/>
          <w:sz w:val="18"/>
          <w:szCs w:val="18"/>
        </w:rPr>
        <w:t>s</w:t>
      </w:r>
    </w:p>
    <w:p w:rsidR="00AD1EE5" w:rsidRPr="004711F1" w:rsidRDefault="00825BD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Files/abrasives (coarse and medium)</w:t>
      </w:r>
    </w:p>
    <w:p w:rsidR="004711F1" w:rsidRPr="004711F1" w:rsidRDefault="00825BD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Three-way buffer and/or buffer block</w:t>
      </w:r>
    </w:p>
    <w:p w:rsidR="00825BD5" w:rsidRPr="004711F1" w:rsidRDefault="00825BD5" w:rsidP="00825BD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Nail antiseptic spray in original, labeled packaging (Note: MUST be safe for use on skin)</w:t>
      </w:r>
    </w:p>
    <w:p w:rsidR="00825BD5" w:rsidRPr="004711F1" w:rsidRDefault="00825BD5" w:rsidP="00825BD5">
      <w:pPr>
        <w:rPr>
          <w:rFonts w:ascii="Times New Roman" w:hAnsi="Times New Roman" w:cs="Times New Roman"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 xml:space="preserve">IMPORTANT: </w:t>
      </w:r>
      <w:r w:rsidRPr="004711F1">
        <w:rPr>
          <w:rFonts w:ascii="Times New Roman" w:hAnsi="Times New Roman" w:cs="Times New Roman"/>
          <w:sz w:val="18"/>
          <w:szCs w:val="18"/>
        </w:rPr>
        <w:t>Effective November 1, 2001, the use of MMA</w:t>
      </w:r>
      <w:r w:rsidR="004711F1">
        <w:rPr>
          <w:rFonts w:ascii="Times New Roman" w:hAnsi="Times New Roman" w:cs="Times New Roman"/>
          <w:sz w:val="18"/>
          <w:szCs w:val="18"/>
        </w:rPr>
        <w:t xml:space="preserve"> or any </w:t>
      </w:r>
      <w:r w:rsidR="001401A3">
        <w:rPr>
          <w:rFonts w:ascii="Times New Roman" w:hAnsi="Times New Roman" w:cs="Times New Roman"/>
          <w:sz w:val="18"/>
          <w:szCs w:val="18"/>
        </w:rPr>
        <w:t>products’</w:t>
      </w:r>
      <w:r w:rsidR="004711F1">
        <w:rPr>
          <w:rFonts w:ascii="Times New Roman" w:hAnsi="Times New Roman" w:cs="Times New Roman"/>
          <w:sz w:val="18"/>
          <w:szCs w:val="18"/>
        </w:rPr>
        <w:t xml:space="preserve"> containing MMA </w:t>
      </w:r>
      <w:r w:rsidRPr="004711F1">
        <w:rPr>
          <w:rFonts w:ascii="Times New Roman" w:hAnsi="Times New Roman" w:cs="Times New Roman"/>
          <w:sz w:val="18"/>
          <w:szCs w:val="18"/>
        </w:rPr>
        <w:t>is strictly prohibited for use in nail services in New York St</w:t>
      </w:r>
      <w:r w:rsidR="004711F1">
        <w:rPr>
          <w:rFonts w:ascii="Times New Roman" w:hAnsi="Times New Roman" w:cs="Times New Roman"/>
          <w:sz w:val="18"/>
          <w:szCs w:val="18"/>
        </w:rPr>
        <w:t xml:space="preserve">ate and will NOT be allowed for </w:t>
      </w:r>
      <w:r w:rsidRPr="004711F1">
        <w:rPr>
          <w:rFonts w:ascii="Times New Roman" w:hAnsi="Times New Roman" w:cs="Times New Roman"/>
          <w:sz w:val="18"/>
          <w:szCs w:val="18"/>
        </w:rPr>
        <w:t xml:space="preserve">use at this </w:t>
      </w:r>
      <w:r w:rsidR="004711F1" w:rsidRPr="004711F1">
        <w:rPr>
          <w:rFonts w:ascii="Times New Roman" w:hAnsi="Times New Roman" w:cs="Times New Roman"/>
          <w:sz w:val="18"/>
          <w:szCs w:val="18"/>
        </w:rPr>
        <w:t>competition</w:t>
      </w:r>
      <w:r w:rsidRPr="004711F1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825BD5" w:rsidRPr="00825BD5" w:rsidRDefault="00825BD5" w:rsidP="00825BD5">
      <w:pPr>
        <w:rPr>
          <w:rFonts w:ascii="Times New Roman" w:hAnsi="Times New Roman" w:cs="Times New Roman"/>
          <w:b/>
          <w:sz w:val="18"/>
          <w:szCs w:val="18"/>
        </w:rPr>
      </w:pPr>
      <w:r w:rsidRPr="00825BD5">
        <w:rPr>
          <w:rFonts w:ascii="Times New Roman" w:hAnsi="Times New Roman" w:cs="Times New Roman"/>
          <w:b/>
          <w:sz w:val="18"/>
          <w:szCs w:val="18"/>
        </w:rPr>
        <w:t>Polish Application and Clean-Up</w:t>
      </w:r>
    </w:p>
    <w:p w:rsidR="00825BD5" w:rsidRPr="004711F1" w:rsidRDefault="00B60DC2" w:rsidP="004711F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18"/>
          <w:szCs w:val="18"/>
        </w:rPr>
      </w:pPr>
      <w:r>
        <w:rPr>
          <w:rFonts w:ascii="Segoe UI Symbol" w:hAnsi="Segoe UI Symbol" w:cs="Segoe UI Symbol"/>
          <w:sz w:val="18"/>
          <w:szCs w:val="18"/>
        </w:rPr>
        <w:t xml:space="preserve">Gel </w:t>
      </w:r>
      <w:r w:rsidR="004711F1" w:rsidRPr="004711F1">
        <w:rPr>
          <w:rFonts w:ascii="Segoe UI Symbol" w:hAnsi="Segoe UI Symbol" w:cs="Segoe UI Symbol"/>
          <w:sz w:val="18"/>
          <w:szCs w:val="18"/>
        </w:rPr>
        <w:t>Polish</w:t>
      </w:r>
      <w:r w:rsidR="00766A09">
        <w:rPr>
          <w:rFonts w:ascii="Segoe UI Symbol" w:hAnsi="Segoe UI Symbol" w:cs="Segoe UI Symbol"/>
          <w:sz w:val="18"/>
          <w:szCs w:val="18"/>
        </w:rPr>
        <w:t xml:space="preserve"> necessary to complete</w:t>
      </w:r>
      <w:r w:rsidR="004711F1" w:rsidRPr="004711F1">
        <w:rPr>
          <w:rFonts w:ascii="Segoe UI Symbol" w:hAnsi="Segoe UI Symbol" w:cs="Segoe UI Symbol"/>
          <w:sz w:val="18"/>
          <w:szCs w:val="18"/>
        </w:rPr>
        <w:t xml:space="preserve"> nail </w:t>
      </w:r>
      <w:r w:rsidR="00F57B83" w:rsidRPr="004711F1">
        <w:rPr>
          <w:rFonts w:ascii="Segoe UI Symbol" w:hAnsi="Segoe UI Symbol" w:cs="Segoe UI Symbol"/>
          <w:sz w:val="18"/>
          <w:szCs w:val="18"/>
        </w:rPr>
        <w:t>art.</w:t>
      </w:r>
    </w:p>
    <w:p w:rsidR="00825BD5" w:rsidRPr="004711F1" w:rsidRDefault="00825BD5" w:rsidP="004711F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NO ridge filler </w:t>
      </w:r>
      <w:r w:rsidR="00F57B83" w:rsidRPr="004711F1">
        <w:rPr>
          <w:rFonts w:ascii="Times New Roman" w:hAnsi="Times New Roman" w:cs="Times New Roman"/>
          <w:sz w:val="18"/>
          <w:szCs w:val="18"/>
        </w:rPr>
        <w:t>allowed.</w:t>
      </w:r>
    </w:p>
    <w:p w:rsidR="004711F1" w:rsidRDefault="00825BD5" w:rsidP="00825BD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Orangewood stick (for removing polish from skin or cuticle) – (Other acceptable options </w:t>
      </w:r>
      <w:r w:rsidR="00F57B83" w:rsidRPr="004711F1">
        <w:rPr>
          <w:rFonts w:ascii="Times New Roman" w:hAnsi="Times New Roman" w:cs="Times New Roman"/>
          <w:sz w:val="18"/>
          <w:szCs w:val="18"/>
        </w:rPr>
        <w:t>may include</w:t>
      </w:r>
      <w:r w:rsidRPr="004711F1">
        <w:rPr>
          <w:rFonts w:ascii="Times New Roman" w:hAnsi="Times New Roman" w:cs="Times New Roman"/>
          <w:sz w:val="18"/>
          <w:szCs w:val="18"/>
        </w:rPr>
        <w:t xml:space="preserve"> cotton-tipped orangewood stick, cotton swabs, or any appropriate disposable. The </w:t>
      </w:r>
      <w:r w:rsidR="00F57B83" w:rsidRPr="004711F1">
        <w:rPr>
          <w:rFonts w:ascii="Times New Roman" w:hAnsi="Times New Roman" w:cs="Times New Roman"/>
          <w:sz w:val="18"/>
          <w:szCs w:val="18"/>
        </w:rPr>
        <w:t>use of</w:t>
      </w:r>
      <w:r w:rsidRPr="004711F1">
        <w:rPr>
          <w:rFonts w:ascii="Times New Roman" w:hAnsi="Times New Roman" w:cs="Times New Roman"/>
          <w:sz w:val="18"/>
          <w:szCs w:val="18"/>
        </w:rPr>
        <w:t xml:space="preserve"> fingers is not allowed for removing polish from skin or cuticle.)</w:t>
      </w:r>
    </w:p>
    <w:p w:rsidR="004711F1" w:rsidRDefault="00825BD5" w:rsidP="00825BD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>Cotton (enclosed in sealable plastic bag) or lint-free wipes (optional)*</w:t>
      </w:r>
    </w:p>
    <w:p w:rsidR="00B33372" w:rsidRPr="004711F1" w:rsidRDefault="00825BD5" w:rsidP="00CD7CE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18"/>
          <w:szCs w:val="18"/>
        </w:rPr>
      </w:pPr>
      <w:r w:rsidRPr="004711F1">
        <w:rPr>
          <w:rFonts w:ascii="Times New Roman" w:hAnsi="Times New Roman" w:cs="Times New Roman"/>
          <w:sz w:val="18"/>
          <w:szCs w:val="18"/>
        </w:rPr>
        <w:t xml:space="preserve">Clear or natural polish </w:t>
      </w:r>
    </w:p>
    <w:p w:rsidR="00CD7CEE" w:rsidRPr="00B33372" w:rsidRDefault="00CD7CEE" w:rsidP="00CD7CEE">
      <w:pPr>
        <w:rPr>
          <w:rFonts w:ascii="Times New Roman" w:hAnsi="Times New Roman" w:cs="Times New Roman"/>
          <w:b/>
          <w:sz w:val="18"/>
          <w:szCs w:val="18"/>
        </w:rPr>
      </w:pPr>
      <w:r w:rsidRPr="00B33372">
        <w:rPr>
          <w:rFonts w:ascii="Times New Roman" w:hAnsi="Times New Roman" w:cs="Times New Roman"/>
          <w:b/>
          <w:sz w:val="18"/>
          <w:szCs w:val="18"/>
        </w:rPr>
        <w:t xml:space="preserve">Items </w:t>
      </w:r>
      <w:r w:rsidR="0026245B" w:rsidRPr="00B33372">
        <w:rPr>
          <w:rFonts w:ascii="Times New Roman" w:hAnsi="Times New Roman" w:cs="Times New Roman"/>
          <w:b/>
          <w:sz w:val="18"/>
          <w:szCs w:val="18"/>
        </w:rPr>
        <w:t>NOT ALLOWED</w:t>
      </w:r>
      <w:r w:rsidRPr="00B33372">
        <w:rPr>
          <w:rFonts w:ascii="Times New Roman" w:hAnsi="Times New Roman" w:cs="Times New Roman"/>
          <w:b/>
          <w:sz w:val="18"/>
          <w:szCs w:val="18"/>
        </w:rPr>
        <w:t>:</w:t>
      </w:r>
    </w:p>
    <w:p w:rsidR="00CD7CEE" w:rsidRPr="00B33372" w:rsidRDefault="00CD7CEE" w:rsidP="002624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B33372">
        <w:rPr>
          <w:rFonts w:ascii="Times New Roman" w:hAnsi="Times New Roman" w:cs="Times New Roman"/>
          <w:sz w:val="18"/>
          <w:szCs w:val="18"/>
        </w:rPr>
        <w:t>Nail art accessories: gems, skins, feathers, rhinestones, glitters, threads, fabrics, foils, beads, tapes, jewelry, air brushing, decals/stencils or cast moldings, pens. The Nail art should be done free hand and flat nail art only.</w:t>
      </w:r>
    </w:p>
    <w:p w:rsidR="00CD7CEE" w:rsidRPr="00B33372" w:rsidRDefault="00CD7CEE" w:rsidP="002624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B33372">
        <w:rPr>
          <w:rFonts w:ascii="Times New Roman" w:hAnsi="Times New Roman" w:cs="Times New Roman"/>
          <w:sz w:val="18"/>
          <w:szCs w:val="18"/>
        </w:rPr>
        <w:t>Free-edge or 1/2 well tips Note: Pre-Cut Fiberglass tips are</w:t>
      </w:r>
      <w:r w:rsidR="00493652">
        <w:rPr>
          <w:rFonts w:ascii="Times New Roman" w:hAnsi="Times New Roman" w:cs="Times New Roman"/>
          <w:sz w:val="18"/>
          <w:szCs w:val="18"/>
        </w:rPr>
        <w:t xml:space="preserve"> NOT</w:t>
      </w:r>
      <w:r w:rsidR="00F57B83" w:rsidRPr="00B33372">
        <w:rPr>
          <w:rFonts w:ascii="Times New Roman" w:hAnsi="Times New Roman" w:cs="Times New Roman"/>
          <w:sz w:val="18"/>
          <w:szCs w:val="18"/>
        </w:rPr>
        <w:t>allowed.</w:t>
      </w:r>
    </w:p>
    <w:p w:rsidR="00CD7CEE" w:rsidRPr="00B33372" w:rsidRDefault="00CD7CEE" w:rsidP="002624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B33372">
        <w:rPr>
          <w:rFonts w:ascii="Times New Roman" w:hAnsi="Times New Roman" w:cs="Times New Roman"/>
          <w:sz w:val="18"/>
          <w:szCs w:val="18"/>
        </w:rPr>
        <w:t>Tip blenders</w:t>
      </w:r>
    </w:p>
    <w:p w:rsidR="00CD7CEE" w:rsidRPr="00B33372" w:rsidRDefault="00CD7CEE" w:rsidP="002624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B33372">
        <w:rPr>
          <w:rFonts w:ascii="Times New Roman" w:hAnsi="Times New Roman" w:cs="Times New Roman"/>
          <w:sz w:val="18"/>
          <w:szCs w:val="18"/>
        </w:rPr>
        <w:t>Electric files/drills</w:t>
      </w:r>
    </w:p>
    <w:p w:rsidR="00CD7CEE" w:rsidRPr="00B33372" w:rsidRDefault="00CD7CEE" w:rsidP="002624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B33372">
        <w:rPr>
          <w:rFonts w:ascii="Times New Roman" w:hAnsi="Times New Roman" w:cs="Times New Roman"/>
          <w:sz w:val="18"/>
          <w:szCs w:val="18"/>
        </w:rPr>
        <w:t xml:space="preserve">Oil, </w:t>
      </w:r>
      <w:r w:rsidR="00F57B83" w:rsidRPr="00B33372">
        <w:rPr>
          <w:rFonts w:ascii="Times New Roman" w:hAnsi="Times New Roman" w:cs="Times New Roman"/>
          <w:sz w:val="18"/>
          <w:szCs w:val="18"/>
        </w:rPr>
        <w:t>lotion,</w:t>
      </w:r>
      <w:r w:rsidRPr="00B33372">
        <w:rPr>
          <w:rFonts w:ascii="Times New Roman" w:hAnsi="Times New Roman" w:cs="Times New Roman"/>
          <w:sz w:val="18"/>
          <w:szCs w:val="18"/>
        </w:rPr>
        <w:t xml:space="preserve"> and buffing crème</w:t>
      </w:r>
    </w:p>
    <w:p w:rsidR="00F05A13" w:rsidRPr="00B33372" w:rsidRDefault="00F05A13">
      <w:pPr>
        <w:rPr>
          <w:rFonts w:ascii="Times New Roman" w:hAnsi="Times New Roman" w:cs="Times New Roman"/>
          <w:sz w:val="18"/>
          <w:szCs w:val="18"/>
        </w:rPr>
      </w:pPr>
    </w:p>
    <w:sectPr w:rsidR="00F05A13" w:rsidRPr="00B33372" w:rsidSect="00706B2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57E" w:rsidRDefault="0064657E" w:rsidP="00B33372">
      <w:pPr>
        <w:spacing w:after="0" w:line="240" w:lineRule="auto"/>
      </w:pPr>
      <w:r>
        <w:separator/>
      </w:r>
    </w:p>
  </w:endnote>
  <w:endnote w:type="continuationSeparator" w:id="1">
    <w:p w:rsidR="0064657E" w:rsidRDefault="0064657E" w:rsidP="00B3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57E" w:rsidRDefault="0064657E" w:rsidP="00B33372">
      <w:pPr>
        <w:spacing w:after="0" w:line="240" w:lineRule="auto"/>
      </w:pPr>
      <w:r>
        <w:separator/>
      </w:r>
    </w:p>
  </w:footnote>
  <w:footnote w:type="continuationSeparator" w:id="1">
    <w:p w:rsidR="0064657E" w:rsidRDefault="0064657E" w:rsidP="00B33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2590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B33372" w:rsidRDefault="008933D3">
        <w:pPr>
          <w:pStyle w:val="Header"/>
          <w:jc w:val="right"/>
        </w:pPr>
        <w:r>
          <w:fldChar w:fldCharType="begin"/>
        </w:r>
        <w:r w:rsidR="00B33372">
          <w:instrText xml:space="preserve"> PAGE   \* MERGEFORMAT </w:instrText>
        </w:r>
        <w:r>
          <w:fldChar w:fldCharType="separate"/>
        </w:r>
        <w:r w:rsidR="009D66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3372" w:rsidRDefault="00B333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C48"/>
    <w:multiLevelType w:val="hybridMultilevel"/>
    <w:tmpl w:val="76227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C71DD"/>
    <w:multiLevelType w:val="hybridMultilevel"/>
    <w:tmpl w:val="F84C2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A3260"/>
    <w:multiLevelType w:val="hybridMultilevel"/>
    <w:tmpl w:val="2EF02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E23D6"/>
    <w:multiLevelType w:val="hybridMultilevel"/>
    <w:tmpl w:val="10B8E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5132B"/>
    <w:multiLevelType w:val="hybridMultilevel"/>
    <w:tmpl w:val="A86CC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371F3"/>
    <w:multiLevelType w:val="hybridMultilevel"/>
    <w:tmpl w:val="B41C2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23A1A"/>
    <w:multiLevelType w:val="hybridMultilevel"/>
    <w:tmpl w:val="1B667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3525D"/>
    <w:multiLevelType w:val="hybridMultilevel"/>
    <w:tmpl w:val="25709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F96EC7"/>
    <w:multiLevelType w:val="hybridMultilevel"/>
    <w:tmpl w:val="EA32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7A58C9"/>
    <w:multiLevelType w:val="hybridMultilevel"/>
    <w:tmpl w:val="F4F4E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0439C"/>
    <w:multiLevelType w:val="hybridMultilevel"/>
    <w:tmpl w:val="CE621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D6364"/>
    <w:multiLevelType w:val="hybridMultilevel"/>
    <w:tmpl w:val="A0C67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81612"/>
    <w:multiLevelType w:val="hybridMultilevel"/>
    <w:tmpl w:val="EC344E9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7FA3C2E"/>
    <w:multiLevelType w:val="hybridMultilevel"/>
    <w:tmpl w:val="9F1A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C837E1"/>
    <w:multiLevelType w:val="hybridMultilevel"/>
    <w:tmpl w:val="27160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0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4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5A13"/>
    <w:rsid w:val="00007626"/>
    <w:rsid w:val="000410EF"/>
    <w:rsid w:val="000B6686"/>
    <w:rsid w:val="000F1106"/>
    <w:rsid w:val="000F3FFD"/>
    <w:rsid w:val="001401A3"/>
    <w:rsid w:val="00143F5D"/>
    <w:rsid w:val="00152E28"/>
    <w:rsid w:val="001B5249"/>
    <w:rsid w:val="00207EE2"/>
    <w:rsid w:val="00237BA6"/>
    <w:rsid w:val="00257615"/>
    <w:rsid w:val="00262325"/>
    <w:rsid w:val="0026245B"/>
    <w:rsid w:val="00290603"/>
    <w:rsid w:val="002A7C26"/>
    <w:rsid w:val="002F64F2"/>
    <w:rsid w:val="00302728"/>
    <w:rsid w:val="003147F7"/>
    <w:rsid w:val="003C6ABB"/>
    <w:rsid w:val="003F3F92"/>
    <w:rsid w:val="004711F1"/>
    <w:rsid w:val="00493652"/>
    <w:rsid w:val="004B1076"/>
    <w:rsid w:val="004D400C"/>
    <w:rsid w:val="004D53BE"/>
    <w:rsid w:val="00525CD2"/>
    <w:rsid w:val="005275C6"/>
    <w:rsid w:val="00565EDF"/>
    <w:rsid w:val="005D0484"/>
    <w:rsid w:val="0064657E"/>
    <w:rsid w:val="00670EAC"/>
    <w:rsid w:val="00697565"/>
    <w:rsid w:val="006F732B"/>
    <w:rsid w:val="00706B29"/>
    <w:rsid w:val="00766A09"/>
    <w:rsid w:val="00787355"/>
    <w:rsid w:val="007A0DA1"/>
    <w:rsid w:val="008009B4"/>
    <w:rsid w:val="00825BD5"/>
    <w:rsid w:val="008933D3"/>
    <w:rsid w:val="0089598E"/>
    <w:rsid w:val="00895C0D"/>
    <w:rsid w:val="008A226F"/>
    <w:rsid w:val="008D25A8"/>
    <w:rsid w:val="008F37BB"/>
    <w:rsid w:val="00920853"/>
    <w:rsid w:val="00945618"/>
    <w:rsid w:val="00951DEC"/>
    <w:rsid w:val="009D66AB"/>
    <w:rsid w:val="009D7FDF"/>
    <w:rsid w:val="00A0567E"/>
    <w:rsid w:val="00A15D73"/>
    <w:rsid w:val="00A42F83"/>
    <w:rsid w:val="00A95A36"/>
    <w:rsid w:val="00AB0971"/>
    <w:rsid w:val="00AD1EE5"/>
    <w:rsid w:val="00B1385A"/>
    <w:rsid w:val="00B21275"/>
    <w:rsid w:val="00B33372"/>
    <w:rsid w:val="00B479C5"/>
    <w:rsid w:val="00B60DC2"/>
    <w:rsid w:val="00B76758"/>
    <w:rsid w:val="00B85EEE"/>
    <w:rsid w:val="00BA77C9"/>
    <w:rsid w:val="00C2532E"/>
    <w:rsid w:val="00C4595C"/>
    <w:rsid w:val="00C93D80"/>
    <w:rsid w:val="00CC1F87"/>
    <w:rsid w:val="00CD7CEE"/>
    <w:rsid w:val="00D3247F"/>
    <w:rsid w:val="00D80E11"/>
    <w:rsid w:val="00DE5FB0"/>
    <w:rsid w:val="00E33CD3"/>
    <w:rsid w:val="00E63F2E"/>
    <w:rsid w:val="00E6634A"/>
    <w:rsid w:val="00E73745"/>
    <w:rsid w:val="00F05A13"/>
    <w:rsid w:val="00F30EDA"/>
    <w:rsid w:val="00F426C8"/>
    <w:rsid w:val="00F57B83"/>
    <w:rsid w:val="00F8180B"/>
    <w:rsid w:val="00FA3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5A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24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372"/>
  </w:style>
  <w:style w:type="paragraph" w:styleId="Footer">
    <w:name w:val="footer"/>
    <w:basedOn w:val="Normal"/>
    <w:link w:val="FooterChar"/>
    <w:uiPriority w:val="99"/>
    <w:unhideWhenUsed/>
    <w:rsid w:val="00B3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372"/>
  </w:style>
  <w:style w:type="character" w:styleId="Hyperlink">
    <w:name w:val="Hyperlink"/>
    <w:basedOn w:val="DefaultParagraphFont"/>
    <w:uiPriority w:val="99"/>
    <w:unhideWhenUsed/>
    <w:rsid w:val="00B3337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AB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B668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ndrus@gstboce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E1B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Blackman, Tracie</dc:creator>
  <cp:lastModifiedBy>auntc44@aol.com</cp:lastModifiedBy>
  <cp:revision>2</cp:revision>
  <cp:lastPrinted>2024-12-02T20:42:00Z</cp:lastPrinted>
  <dcterms:created xsi:type="dcterms:W3CDTF">2024-12-02T20:43:00Z</dcterms:created>
  <dcterms:modified xsi:type="dcterms:W3CDTF">2024-12-02T20:43:00Z</dcterms:modified>
</cp:coreProperties>
</file>